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F9" w:rsidRDefault="006D61F9" w:rsidP="006D61F9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Утве</w:t>
      </w:r>
      <w:r w:rsidR="00857DD7">
        <w:rPr>
          <w:b/>
          <w:bCs/>
          <w:sz w:val="24"/>
          <w:szCs w:val="24"/>
        </w:rPr>
        <w:t>рждено приказом МК</w:t>
      </w:r>
      <w:r w:rsidR="001E4FD5">
        <w:rPr>
          <w:b/>
          <w:bCs/>
          <w:sz w:val="24"/>
          <w:szCs w:val="24"/>
        </w:rPr>
        <w:t>ОУ «Качалкент</w:t>
      </w:r>
      <w:r w:rsidR="008E06D0">
        <w:rPr>
          <w:b/>
          <w:bCs/>
          <w:sz w:val="24"/>
          <w:szCs w:val="24"/>
        </w:rPr>
        <w:t>ская ООШ</w:t>
      </w:r>
      <w:r w:rsidR="00857DD7">
        <w:rPr>
          <w:b/>
          <w:bCs/>
          <w:sz w:val="24"/>
          <w:szCs w:val="24"/>
        </w:rPr>
        <w:t>»</w:t>
      </w:r>
      <w:r w:rsidR="008E06D0">
        <w:rPr>
          <w:b/>
          <w:bCs/>
          <w:sz w:val="24"/>
          <w:szCs w:val="24"/>
        </w:rPr>
        <w:t xml:space="preserve"> под №45/3 от05.10</w:t>
      </w:r>
      <w:r w:rsidR="00857DD7">
        <w:rPr>
          <w:b/>
          <w:bCs/>
          <w:sz w:val="24"/>
          <w:szCs w:val="24"/>
        </w:rPr>
        <w:t>.2022</w:t>
      </w:r>
      <w:r>
        <w:rPr>
          <w:b/>
          <w:bCs/>
          <w:sz w:val="24"/>
          <w:szCs w:val="24"/>
        </w:rPr>
        <w:t xml:space="preserve">г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61F9" w:rsidRDefault="006D61F9" w:rsidP="006D61F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6D61F9" w:rsidRDefault="006D61F9" w:rsidP="006D61F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E40B60" w:rsidRDefault="00E40B60">
      <w:pPr>
        <w:spacing w:after="86" w:line="259" w:lineRule="auto"/>
        <w:ind w:left="75" w:right="0" w:firstLine="0"/>
        <w:jc w:val="center"/>
      </w:pPr>
      <w:bookmarkStart w:id="0" w:name="_GoBack"/>
      <w:bookmarkEnd w:id="0"/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E40B60" w:rsidRPr="005E295B" w:rsidRDefault="00754ECB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ПОЛОЖЕНИЕ </w:t>
      </w:r>
    </w:p>
    <w:p w:rsidR="00E40B60" w:rsidRPr="005E295B" w:rsidRDefault="00754ECB">
      <w:pPr>
        <w:spacing w:after="155" w:line="259" w:lineRule="auto"/>
        <w:ind w:left="10" w:right="10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 наставничестве в образовательной организации </w:t>
      </w:r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Общие положения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о наставничестве (далее - Положение) разработано в соответствии с Федеральным законом от 29.12.2012 г. № 273ФЗ «Об образовании в Российской Федерации». Правовой основой института наставничества являются настоящее Положение, другие нормативные акты Министерства образования и науки РФ, регламентирующие вопросы профессиональной подготовки учителей и специалистов образовательных организаций.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регулирует порядок организации педагогического наставничества в образовательных организациях </w:t>
      </w:r>
      <w:r w:rsidR="00C050E1" w:rsidRPr="005E295B">
        <w:rPr>
          <w:sz w:val="24"/>
          <w:szCs w:val="24"/>
        </w:rPr>
        <w:t>Сулейман-Стальского района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Наставничество – социальный институт, осуществляющий передачу и ускорение профессионального опыта, фо</w:t>
      </w:r>
      <w:r w:rsidR="00C050E1" w:rsidRPr="005E295B">
        <w:rPr>
          <w:sz w:val="24"/>
          <w:szCs w:val="24"/>
        </w:rPr>
        <w:t xml:space="preserve">рма преемственности поколений. </w:t>
      </w:r>
      <w:r w:rsidRPr="005E295B">
        <w:rPr>
          <w:sz w:val="24"/>
          <w:szCs w:val="24"/>
        </w:rPr>
        <w:t xml:space="preserve"> Наставничество в образовательной организации является наиболее эффективной формой профессиональной адаптации, способствующей повышению престижа педагогической профессии и закреплению педагогических кадров.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 – опытный педагог (учитель, воспитатель, мастер производственного обучения и др.), обладающий высокими профессиональными знаниями в области методики преподавания и воспитания, готовый к передаче знаний, умений, навыков и личного опыта.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Молодой специалист – начинающий педагог (учитель, воспитатель, мастер производственного обучения и др.), имеющий опыт работы в должности менее 5 лет, проявивший желание и склонность к дальнейшему совершенствованию своих педагогических навыков и умений.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предполагает повышение профессиональной педагогической компетентности молодого специалиста под непосредственным руководством наставника по согласованному индивидуальному плану профессионального становления (сопровождения) в течение 1-3 лет.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предусматривает систематическую индивидуальную работу опытного педагога по развитию у молодого специалиста необходимых компетенций для осуществления педагогической деятельности.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Основными принципами движения наставничества являются открытость, компетентность, соблюдение норм профессиональной этики. </w:t>
      </w:r>
    </w:p>
    <w:p w:rsidR="00E40B60" w:rsidRPr="005E295B" w:rsidRDefault="00754ECB">
      <w:pPr>
        <w:numPr>
          <w:ilvl w:val="1"/>
          <w:numId w:val="1"/>
        </w:numPr>
        <w:spacing w:after="12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Участие в движении наставничества не должно наносить ущерб основной деятельности участников движения. </w:t>
      </w:r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Цель, виды и задачи наставничества </w:t>
      </w:r>
    </w:p>
    <w:p w:rsidR="00E40B60" w:rsidRPr="005E295B" w:rsidRDefault="00754ECB">
      <w:pPr>
        <w:numPr>
          <w:ilvl w:val="1"/>
          <w:numId w:val="1"/>
        </w:numPr>
        <w:spacing w:after="4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Цели наставничества:  </w:t>
      </w:r>
    </w:p>
    <w:p w:rsidR="00E40B60" w:rsidRPr="005E295B" w:rsidRDefault="00754ECB">
      <w:pPr>
        <w:numPr>
          <w:ilvl w:val="0"/>
          <w:numId w:val="2"/>
        </w:numPr>
        <w:spacing w:after="34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формирование положительного отношения у молодого специалиста к педагогическому труду;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всесторонней помощи и поддержки молодому специалисту с целью его скорейшего вхождения в профессию;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профессиональном росте с учетом индивидуальных наклонностей молодого специалиста и закреплении его в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условий для повышения внешней и внутренней мотивации молодого специалиста к дальнейшей педагогической деятельности, для формирования и развития его профессиональной педагогической компетентности.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 Виды наставничества: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Наставник-консультант – активный, опытный педагог, профессионально успешный (победитель ПНПО, конкурсов профессионального мастерства и др.), занимающийся общественной работой, имеющий авторитет в образовательной организации. Наставник-консультант сопровождает профессиональную самореализацию молодого педагога.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– опытный педагог того же предметного направления, способный осуществить комплексное методическое сопровождение молодого специалиста.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Функции наставника-предметника и наставника-консультанта могут выполняться одним или несколькими педагогами образовательной организации. </w:t>
      </w:r>
    </w:p>
    <w:p w:rsidR="00E40B60" w:rsidRPr="005E295B" w:rsidRDefault="00754ECB">
      <w:pPr>
        <w:spacing w:after="45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2.2.1. Задачи наставника-консультанта: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становления;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профессионального роста молодого специалиста, его созидания и научного поиска, творчества в педагогическом процессе;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престижа), важности и нужности педагогической деятельности в глазах молодых специалистов; </w:t>
      </w:r>
    </w:p>
    <w:p w:rsidR="00E40B60" w:rsidRPr="005E295B" w:rsidRDefault="00754ECB">
      <w:pPr>
        <w:numPr>
          <w:ilvl w:val="0"/>
          <w:numId w:val="2"/>
        </w:numPr>
        <w:spacing w:after="35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адаптации молодого специалиста к корпоративной культуре, усвоению лучших традиций коллектива и правил поведения в ОО, сознательному и творческому отношению к выполнению обязанностей педагога.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обеспечивать возможность для создания ситуации успеха.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2.2.2. Задачи наставника-предметника: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сопровождения;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сопровождать подготовку молодого учителя к урокам;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информировать о системе оценки качества;  </w:t>
      </w:r>
    </w:p>
    <w:p w:rsidR="00E40B60" w:rsidRPr="005E295B" w:rsidRDefault="00754ECB">
      <w:pPr>
        <w:numPr>
          <w:ilvl w:val="0"/>
          <w:numId w:val="2"/>
        </w:numPr>
        <w:spacing w:after="2" w:line="302" w:lineRule="auto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комплексное методическое сопровождение формирования и совершенствования блоков профессиональных компетенций педагога: предметного, </w:t>
      </w:r>
      <w:r w:rsidRPr="005E295B">
        <w:rPr>
          <w:sz w:val="24"/>
          <w:szCs w:val="24"/>
        </w:rPr>
        <w:tab/>
        <w:t xml:space="preserve">методического, </w:t>
      </w:r>
      <w:r w:rsidRPr="005E295B">
        <w:rPr>
          <w:sz w:val="24"/>
          <w:szCs w:val="24"/>
        </w:rPr>
        <w:tab/>
        <w:t xml:space="preserve">психолого-педагогического, коммуникативного (включая ИКТ).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 Функции наставника:  </w:t>
      </w:r>
    </w:p>
    <w:p w:rsidR="00E40B60" w:rsidRPr="005E295B" w:rsidRDefault="00754ECB">
      <w:pPr>
        <w:spacing w:after="44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2.2.3.1 Социально-психологическая: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благоприятной атмосферы, оказание помощи молодому специалисту в выстраивании отношений с коллективом, обучающимися 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ознакомление с корпоративными традициями, приобщение к общественной жизни, вовлечение в мероприятия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молодым специалистам в осмыслении и преодолении трудностей в работе, формировании позитивного отношения к своей деятельности и укрепление стремления к лучшим результатам;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оптимизация процесса адаптации молодого специалиста, с опорой на знание его профессиональных, деловых, нравственных качеств, </w:t>
      </w:r>
    </w:p>
    <w:p w:rsidR="00E40B60" w:rsidRPr="005E295B" w:rsidRDefault="00754ECB">
      <w:pPr>
        <w:spacing w:after="44"/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особенностей его личности;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раскрытие творческого потенциала молодого специалиста, привлечение его к экспериментальной, инновационной деятельности в школе. </w:t>
      </w:r>
    </w:p>
    <w:p w:rsidR="00E40B60" w:rsidRPr="005E295B" w:rsidRDefault="00754ECB">
      <w:pPr>
        <w:spacing w:after="43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2.2.3.2 Учебно-дидактическая: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молодому специалисту в овладении профессией;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формированию у молодого специалиста умений и навыков педагогического труда;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закрепление интереса к обучающемуся (студенту) как к главному объекту педагогической деятельности;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осуществление руководства приобретением практических навыков молодым специалистом при: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формировании молодым специалистом собственной системы работы с обучающимися (студентами);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использовании им новых педагогических технологий, разнообразных форм и методов учебно-воспитательной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формировании организаторских, управленческих умений у молодого специалиста;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осуществлении </w:t>
      </w:r>
      <w:r w:rsidRPr="005E295B">
        <w:rPr>
          <w:sz w:val="24"/>
          <w:szCs w:val="24"/>
        </w:rPr>
        <w:tab/>
        <w:t xml:space="preserve">индивидуальной </w:t>
      </w:r>
      <w:r w:rsidRPr="005E295B">
        <w:rPr>
          <w:sz w:val="24"/>
          <w:szCs w:val="24"/>
        </w:rPr>
        <w:tab/>
        <w:t xml:space="preserve">работы </w:t>
      </w:r>
      <w:r w:rsidRPr="005E295B">
        <w:rPr>
          <w:sz w:val="24"/>
          <w:szCs w:val="24"/>
        </w:rPr>
        <w:tab/>
        <w:t xml:space="preserve">с </w:t>
      </w:r>
      <w:r w:rsidRPr="005E295B">
        <w:rPr>
          <w:sz w:val="24"/>
          <w:szCs w:val="24"/>
        </w:rPr>
        <w:tab/>
        <w:t xml:space="preserve">обучающимися </w:t>
      </w:r>
    </w:p>
    <w:p w:rsidR="00E40B60" w:rsidRPr="005E295B" w:rsidRDefault="00754ECB">
      <w:pPr>
        <w:spacing w:after="43"/>
        <w:ind w:left="108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взаимодействие со всеми структурными подразделениями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создании для молодого специалиста необходимых условий труда для развития его творческих способностей и профессионального роста. </w:t>
      </w:r>
    </w:p>
    <w:p w:rsidR="00E40B60" w:rsidRPr="005E295B" w:rsidRDefault="00754ECB">
      <w:pPr>
        <w:spacing w:after="19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3. Организационные основы наставничества </w:t>
      </w:r>
    </w:p>
    <w:p w:rsidR="00E40B60" w:rsidRPr="005E295B" w:rsidRDefault="00754ECB">
      <w:pPr>
        <w:numPr>
          <w:ilvl w:val="1"/>
          <w:numId w:val="8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Назначение наставника производится по рекомендации методического совета образовательной организации при согласовании с заместителем директора, в должностные обязанности которого входят вопросы организации методической деятельности при обоюдном согласии наставника и молодого специалиста. Наставничество закрепляется приказом руководителя, с указанием срока наставничества (от одного года</w:t>
      </w:r>
      <w:r w:rsidRPr="005E295B">
        <w:rPr>
          <w:b/>
          <w:sz w:val="24"/>
          <w:szCs w:val="24"/>
        </w:rPr>
        <w:t xml:space="preserve">). </w:t>
      </w:r>
    </w:p>
    <w:p w:rsidR="00E40B60" w:rsidRPr="005E295B" w:rsidRDefault="00754ECB">
      <w:pPr>
        <w:numPr>
          <w:ilvl w:val="1"/>
          <w:numId w:val="8"/>
        </w:numPr>
        <w:spacing w:after="44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Временные рамки наставничества: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молодых специалистов — через 1 месяц после начала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студентов-стажеров — через 1 месяц после начала работы на 1 год;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работающих студентов – через 1 месяц после начала работы на период до окончания вуза;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демобилизованных из рядов вооруженных сил РФ – через 1 месяц после начала работы.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3.3. Наставник утверждается на заседании методического (педагогического) совета образовательной организации по следующим критериям: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высокий уровень профессиональной подготовки;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развитые коммуникативные навыки и гибкость в общении;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положительный опыт воспитательной и методической работы;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стабильные результаты в работе;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способность делиться профессиональным опытом;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стаж педагогической деятельности не менее 5 лет.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 качестве коллективного наставника может выступать часть педагогического коллектива, учителя, имеющие стаж работы в образовательной организации не менее 5-х лет и стремление оказывать помощь и поддержку молодым учителям.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 может сопровождать одновременно не более двух молодых специалистов.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Назначение и замена (завершение полномочий) наставника производится приказом руководителя в случаях: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на основании личного заявления молодого специалиста или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длительного отсутствия наставника по причине болезни, ухода за ребенком, ухода за нетрудоспособным членом семьи, длительного отпуска сроком до одного года, командировки, обучения и иным причинам;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увольнения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перевода на другую работу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привлечения наставника к дисциплинарной ответственности;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психологической несовместимости наставника и подшефного.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3.7. Руководитель образовательной организации поощряет работников, добросовестно исполняющих функции по наставничеству в соответствии со ст. 191 Трудового кодекса Российской Федерации, коллективным договором и Положением об оплате труда работников образовательной организации. </w:t>
      </w:r>
    </w:p>
    <w:p w:rsidR="00E40B60" w:rsidRPr="005E295B" w:rsidRDefault="00754ECB">
      <w:pPr>
        <w:spacing w:after="188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3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4. Обязанности наставника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Знать требования законодательства в сфере образования, нормативных правовых и иных актов, определяющих права и обязанности молодого специалиста по занимаемой должности.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Находиться в постоянном взаимодействии со всеми структурами образовательной организации, осуществляющими работу с категорией начинающих педагогов (предметные кафедры, психологические службы, школа молодого учителя, методический (педагогический) совет).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Участвовать в обсуждении вопросов, связанных с педагогической деятельностью молодого специалиста, вносить предложения о его поощрении или применении мер дисциплинарного воздействия. </w:t>
      </w:r>
    </w:p>
    <w:p w:rsidR="00E40B60" w:rsidRPr="005E295B" w:rsidRDefault="00754ECB">
      <w:pPr>
        <w:numPr>
          <w:ilvl w:val="1"/>
          <w:numId w:val="6"/>
        </w:numPr>
        <w:spacing w:after="6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Представлять отчет о работе наставника (не реже 2-х раз в год).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сопровождения формирования и 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сопровождать подготовку молодого специалиста к осуществлению трудовых действий: подготовка к учебным занятиям, внеклассным мероприятиям; оценка планируемых результатов и др.;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проводить разработку тематического и поурочного планирования;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проводить все виды анализа урока;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взаимопосещение занятий (наставник – молодой специалист – опытные педагоги).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4.6. Наставник-консультант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становления; саморазвития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т. ч. и на личном примере;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</w:t>
      </w:r>
    </w:p>
    <w:p w:rsidR="00E40B60" w:rsidRPr="005E295B" w:rsidRDefault="00754ECB">
      <w:pPr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деятельности;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начинающих педагогов различных уровней (слеты, конференции, форумы и др.);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рекомендовать участие в профессиональных конкурсах. </w:t>
      </w:r>
    </w:p>
    <w:p w:rsidR="00E40B60" w:rsidRPr="005E295B" w:rsidRDefault="00754ECB">
      <w:pPr>
        <w:spacing w:after="186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2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5. Права наставника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Привлекать с согласия курирующего заместителя руководителя других работников образовательной организации для оказания помощи молодому специалисту.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Требовать рабочие отчеты у молодого специалиста, как в устной, так и в письменной форме. </w:t>
      </w:r>
    </w:p>
    <w:p w:rsidR="00E40B60" w:rsidRPr="005E295B" w:rsidRDefault="00754EC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6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6. Обязанности молодого специалиста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Федеральный закон от 29.12.2012 № 273-ФЗ "Об образовании в Российской Федерации", иные федеральные законы и нормативные правовые акты, регулирующие образовательную деятельность.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Выполнять индивидуальный план профессионального становления (сопровождения) в сроки, определенные данным локальным актом и приказом руководителя.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Учиться у наставника передовым методам и формам работы, правильно строить свои взаимоотношения с ним.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Повышать свой образовательный и культурный уровень.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Своевременно отчитываться о выполнении индивидуального плана педагогического становления (сопровождения). </w:t>
      </w:r>
    </w:p>
    <w:p w:rsidR="00E40B60" w:rsidRPr="005E295B" w:rsidRDefault="00754ECB">
      <w:pPr>
        <w:spacing w:after="189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5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7. Права молодого специалиста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Вносить на рассмотрение курирующего заместителя директора и (или) методического совета предложения по совершенствованию работы, связанной с наставничеством.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Защищать свои профессиональные честь и достоинство.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деятельность иных организаций, осуществляющих образовательную деятельность. </w:t>
      </w:r>
    </w:p>
    <w:p w:rsidR="00E40B60" w:rsidRPr="005E295B" w:rsidRDefault="00754ECB">
      <w:pPr>
        <w:numPr>
          <w:ilvl w:val="1"/>
          <w:numId w:val="5"/>
        </w:numPr>
        <w:spacing w:after="1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Систематически повышать свой профессиональный уровень. </w:t>
      </w:r>
    </w:p>
    <w:p w:rsidR="00E40B60" w:rsidRPr="005E295B" w:rsidRDefault="00754ECB">
      <w:pPr>
        <w:spacing w:after="194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ind w:left="-15" w:right="0" w:firstLine="350"/>
        <w:rPr>
          <w:sz w:val="24"/>
          <w:szCs w:val="24"/>
        </w:rPr>
      </w:pPr>
      <w:r w:rsidRPr="005E295B">
        <w:rPr>
          <w:sz w:val="24"/>
          <w:szCs w:val="24"/>
        </w:rPr>
        <w:t xml:space="preserve">8. Руководство совместной работой молодого специалиста и наставника 8.1. Организация работы наставников и контроль их деятельности возлагается на заместителя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8.2. Заместитель директора, в должностные обязанности которого входят вопросы организации методической деятельности,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представить назначенного молодого специалиста педагогам, объявить приказ о закреплении за ним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создать необходимые условия для совместной работы молодого специалиста и его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посещать отдельные занятия, проводимые наставником и молодым специалистом;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творческую группу наставников и осуществлять их обучение современным формам и методам обучения, основам педагогики и психологии, оказывать методическую и практическую помощь в составлении планов работы с молодыми специалистами;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изучать, обобщать и распространять положительный опыт наставничества в организации, осуществляющей образовательную деятельность;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вносить предложения о применении мер поощрения наставников. </w:t>
      </w:r>
    </w:p>
    <w:p w:rsidR="00E40B60" w:rsidRPr="005E295B" w:rsidRDefault="00754ECB">
      <w:pPr>
        <w:spacing w:after="19" w:line="259" w:lineRule="auto"/>
        <w:ind w:left="198" w:right="13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8.3. Председатель методического (педагогического) совета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обеспечить возможность осуществления наставником своих обязанностей в соответствии с локальным нормативным актом, регламентирующим 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систематический контроль работы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заслушать и утвердить на заседании методического (педагогического) совета отчеты молодого специалиста и наставника и представить их заместителю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spacing w:after="193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line="402" w:lineRule="auto"/>
        <w:ind w:left="-15" w:right="537" w:firstLine="1085"/>
        <w:rPr>
          <w:sz w:val="24"/>
          <w:szCs w:val="24"/>
        </w:rPr>
      </w:pPr>
      <w:r w:rsidRPr="005E295B">
        <w:rPr>
          <w:sz w:val="24"/>
          <w:szCs w:val="24"/>
        </w:rPr>
        <w:t xml:space="preserve">9. Документы, регламентирующие деятельность наставника К документам, регламентирующим деятельность наставников, относятся: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локальный </w:t>
      </w:r>
      <w:r w:rsidRPr="005E295B">
        <w:rPr>
          <w:sz w:val="24"/>
          <w:szCs w:val="24"/>
        </w:rPr>
        <w:tab/>
        <w:t xml:space="preserve">нормативный </w:t>
      </w:r>
      <w:r w:rsidRPr="005E295B">
        <w:rPr>
          <w:sz w:val="24"/>
          <w:szCs w:val="24"/>
        </w:rPr>
        <w:tab/>
        <w:t xml:space="preserve">акт, </w:t>
      </w:r>
      <w:r w:rsidRPr="005E295B">
        <w:rPr>
          <w:sz w:val="24"/>
          <w:szCs w:val="24"/>
        </w:rPr>
        <w:tab/>
        <w:t xml:space="preserve">регламентирующий </w:t>
      </w:r>
      <w:r w:rsidRPr="005E295B">
        <w:rPr>
          <w:sz w:val="24"/>
          <w:szCs w:val="24"/>
        </w:rPr>
        <w:tab/>
        <w:t xml:space="preserve">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приказ руководителя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планы работы и протоколы заседаний методического (педагогического) совета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методические рекомендации или обзоры по передовому опыту проведения работы по наставничеству;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становления молодого специалиста (для наставника-консультанта);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сопровождения наставником молодого специалиста (для наставника-предметника). </w:t>
      </w:r>
    </w:p>
    <w:sectPr w:rsidR="00E40B60" w:rsidRPr="005E295B">
      <w:headerReference w:type="even" r:id="rId7"/>
      <w:headerReference w:type="default" r:id="rId8"/>
      <w:headerReference w:type="first" r:id="rId9"/>
      <w:pgSz w:w="11906" w:h="16838"/>
      <w:pgMar w:top="1182" w:right="843" w:bottom="122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2F" w:rsidRDefault="00EE7F2F">
      <w:pPr>
        <w:spacing w:after="0" w:line="240" w:lineRule="auto"/>
      </w:pPr>
      <w:r>
        <w:separator/>
      </w:r>
    </w:p>
  </w:endnote>
  <w:endnote w:type="continuationSeparator" w:id="0">
    <w:p w:rsidR="00EE7F2F" w:rsidRDefault="00EE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2F" w:rsidRDefault="00EE7F2F">
      <w:pPr>
        <w:spacing w:after="0" w:line="240" w:lineRule="auto"/>
      </w:pPr>
      <w:r>
        <w:separator/>
      </w:r>
    </w:p>
  </w:footnote>
  <w:footnote w:type="continuationSeparator" w:id="0">
    <w:p w:rsidR="00EE7F2F" w:rsidRDefault="00EE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FD5">
      <w:rPr>
        <w:noProof/>
      </w:rPr>
      <w:t>8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0" w:rsidRDefault="00E40B6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1447"/>
    <w:multiLevelType w:val="multilevel"/>
    <w:tmpl w:val="3510F2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E836E9"/>
    <w:multiLevelType w:val="multilevel"/>
    <w:tmpl w:val="ACD4C8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506BBA"/>
    <w:multiLevelType w:val="multilevel"/>
    <w:tmpl w:val="FE827ED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C000C8"/>
    <w:multiLevelType w:val="multilevel"/>
    <w:tmpl w:val="5AA873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7C43F3"/>
    <w:multiLevelType w:val="multilevel"/>
    <w:tmpl w:val="1E6EB9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225504"/>
    <w:multiLevelType w:val="multilevel"/>
    <w:tmpl w:val="94DA0A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220DA3"/>
    <w:multiLevelType w:val="hybridMultilevel"/>
    <w:tmpl w:val="AE7656DA"/>
    <w:lvl w:ilvl="0" w:tplc="6B8E97A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03B9C">
      <w:start w:val="1"/>
      <w:numFmt w:val="bullet"/>
      <w:lvlText w:val="o"/>
      <w:lvlJc w:val="left"/>
      <w:pPr>
        <w:ind w:left="1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AE342">
      <w:start w:val="1"/>
      <w:numFmt w:val="bullet"/>
      <w:lvlText w:val="▪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8F2D0">
      <w:start w:val="1"/>
      <w:numFmt w:val="bullet"/>
      <w:lvlText w:val="•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6E658">
      <w:start w:val="1"/>
      <w:numFmt w:val="bullet"/>
      <w:lvlText w:val="o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2A1B4">
      <w:start w:val="1"/>
      <w:numFmt w:val="bullet"/>
      <w:lvlText w:val="▪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65A18">
      <w:start w:val="1"/>
      <w:numFmt w:val="bullet"/>
      <w:lvlText w:val="•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696BE">
      <w:start w:val="1"/>
      <w:numFmt w:val="bullet"/>
      <w:lvlText w:val="o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24A60">
      <w:start w:val="1"/>
      <w:numFmt w:val="bullet"/>
      <w:lvlText w:val="▪"/>
      <w:lvlJc w:val="left"/>
      <w:pPr>
        <w:ind w:left="6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0C0330"/>
    <w:multiLevelType w:val="multilevel"/>
    <w:tmpl w:val="E8EC60D2"/>
    <w:lvl w:ilvl="0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60"/>
    <w:rsid w:val="00117984"/>
    <w:rsid w:val="001E4FD5"/>
    <w:rsid w:val="005E295B"/>
    <w:rsid w:val="0060487E"/>
    <w:rsid w:val="006D61F9"/>
    <w:rsid w:val="00754ECB"/>
    <w:rsid w:val="00857DD7"/>
    <w:rsid w:val="008C5C8A"/>
    <w:rsid w:val="008E06D0"/>
    <w:rsid w:val="00C050E1"/>
    <w:rsid w:val="00E40B60"/>
    <w:rsid w:val="00E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B2793-EB2D-459D-88EA-F4E627B1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4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Савин</dc:creator>
  <cp:keywords/>
  <cp:lastModifiedBy>Али</cp:lastModifiedBy>
  <cp:revision>2</cp:revision>
  <dcterms:created xsi:type="dcterms:W3CDTF">2023-02-02T16:10:00Z</dcterms:created>
  <dcterms:modified xsi:type="dcterms:W3CDTF">2023-02-02T16:10:00Z</dcterms:modified>
</cp:coreProperties>
</file>